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DBE" w14:textId="77777777" w:rsidR="0027673D" w:rsidRPr="00CA26C2" w:rsidRDefault="0027673D" w:rsidP="00E067DB">
      <w:pPr>
        <w:pStyle w:val="Heading1"/>
        <w:rPr>
          <w:color w:val="385623" w:themeColor="accent6" w:themeShade="80"/>
        </w:rPr>
      </w:pPr>
      <w:r w:rsidRPr="00CA26C2">
        <w:rPr>
          <w:color w:val="385623" w:themeColor="accent6" w:themeShade="80"/>
        </w:rPr>
        <w:t>Responsibilities in Action: Massachusetts MAP Certification Training</w:t>
      </w:r>
    </w:p>
    <w:p w14:paraId="79737E12" w14:textId="10C480F5" w:rsidR="00D0345D" w:rsidRPr="00CA26C2" w:rsidRDefault="00020F55" w:rsidP="00E067DB">
      <w:pPr>
        <w:pStyle w:val="Heading1"/>
        <w:rPr>
          <w:color w:val="385623" w:themeColor="accent6" w:themeShade="80"/>
        </w:rPr>
      </w:pPr>
      <w:r w:rsidRPr="00CA26C2">
        <w:rPr>
          <w:color w:val="385623" w:themeColor="accent6" w:themeShade="80"/>
        </w:rPr>
        <w:t>Supporting Staff for Online Learning</w:t>
      </w:r>
    </w:p>
    <w:p w14:paraId="5EB87AEA" w14:textId="77777777" w:rsidR="000D7B9B" w:rsidRPr="00CA26C2" w:rsidRDefault="00E96C96" w:rsidP="004C6C8D">
      <w:pPr>
        <w:pStyle w:val="Heading2"/>
        <w:rPr>
          <w:color w:val="385623" w:themeColor="accent6" w:themeShade="80"/>
          <w:sz w:val="24"/>
          <w:szCs w:val="24"/>
        </w:rPr>
      </w:pPr>
      <w:r w:rsidRPr="00CA26C2">
        <w:rPr>
          <w:color w:val="385623" w:themeColor="accent6" w:themeShade="80"/>
          <w:sz w:val="24"/>
          <w:szCs w:val="24"/>
        </w:rPr>
        <w:t>Getting Started</w:t>
      </w:r>
    </w:p>
    <w:p w14:paraId="33ED2C90" w14:textId="5A463838" w:rsidR="00020F55" w:rsidRPr="00981250" w:rsidRDefault="00020F55" w:rsidP="00020F55">
      <w:r w:rsidRPr="00981250">
        <w:t>All Service Providers utilizing the online MAP Certification Training for the</w:t>
      </w:r>
      <w:r>
        <w:t>ir staff must ensure that staff have required components in place for a successful training experience. The following checklist will help you prepare to meet staff needs.</w:t>
      </w:r>
    </w:p>
    <w:p w14:paraId="2CD3606A" w14:textId="77777777" w:rsidR="00020F55" w:rsidRDefault="00020F55" w:rsidP="00020F55">
      <w:pPr>
        <w:rPr>
          <w:b/>
        </w:rPr>
      </w:pPr>
    </w:p>
    <w:p w14:paraId="1388EAB6" w14:textId="7CA2FE77" w:rsidR="00020F55" w:rsidRPr="00CA26C2" w:rsidRDefault="00020F55" w:rsidP="00B10A65">
      <w:pPr>
        <w:pStyle w:val="Heading2"/>
        <w:spacing w:before="0" w:after="60"/>
        <w:rPr>
          <w:color w:val="385623" w:themeColor="accent6" w:themeShade="80"/>
          <w:sz w:val="24"/>
          <w:szCs w:val="24"/>
        </w:rPr>
      </w:pPr>
      <w:r w:rsidRPr="00CA26C2">
        <w:rPr>
          <w:color w:val="385623" w:themeColor="accent6" w:themeShade="80"/>
          <w:sz w:val="24"/>
          <w:szCs w:val="24"/>
        </w:rPr>
        <w:t>What Technology Do Students Need for this Course?</w:t>
      </w:r>
    </w:p>
    <w:p w14:paraId="06A10C02" w14:textId="6E0170CE" w:rsidR="00020F55" w:rsidRDefault="00D615A8" w:rsidP="00DE26B9">
      <w:pPr>
        <w:pStyle w:val="ListParagraph"/>
        <w:numPr>
          <w:ilvl w:val="0"/>
          <w:numId w:val="17"/>
        </w:numPr>
      </w:pPr>
      <w:r>
        <w:t>A</w:t>
      </w:r>
      <w:r w:rsidR="00020F55">
        <w:t>ccess to</w:t>
      </w:r>
      <w:r w:rsidR="00DE26B9">
        <w:t xml:space="preserve"> a strong internet connection</w:t>
      </w:r>
      <w:r>
        <w:t>.</w:t>
      </w:r>
    </w:p>
    <w:p w14:paraId="0CB7AD6F" w14:textId="7E71ADCA" w:rsidR="00D615A8" w:rsidRDefault="00D615A8" w:rsidP="00DA6637">
      <w:pPr>
        <w:pStyle w:val="ListParagraph"/>
        <w:numPr>
          <w:ilvl w:val="0"/>
          <w:numId w:val="17"/>
        </w:numPr>
      </w:pPr>
      <w:r>
        <w:t>Updated web browser. Moodle runs best on the l</w:t>
      </w:r>
      <w:r w:rsidRPr="008D3653">
        <w:t>atest version</w:t>
      </w:r>
      <w:r>
        <w:t>s</w:t>
      </w:r>
      <w:r w:rsidRPr="008D3653">
        <w:t xml:space="preserve"> of Chrome, Firefox, Edge, </w:t>
      </w:r>
      <w:r>
        <w:t>and</w:t>
      </w:r>
      <w:r w:rsidRPr="008D3653">
        <w:t xml:space="preserve"> Safari</w:t>
      </w:r>
      <w:r>
        <w:t>.</w:t>
      </w:r>
    </w:p>
    <w:p w14:paraId="3CAA558A" w14:textId="4CF5141F" w:rsidR="008D3653" w:rsidRDefault="00D615A8" w:rsidP="00DA6637">
      <w:pPr>
        <w:pStyle w:val="ListParagraph"/>
        <w:numPr>
          <w:ilvl w:val="0"/>
          <w:numId w:val="17"/>
        </w:numPr>
      </w:pPr>
      <w:r>
        <w:t xml:space="preserve">A device that can connect to the internet. </w:t>
      </w:r>
      <w:r w:rsidR="00DA6637">
        <w:t xml:space="preserve">This course was </w:t>
      </w:r>
      <w:r w:rsidR="001D1AA9">
        <w:t>designed to run optimally on</w:t>
      </w:r>
      <w:r w:rsidR="00DA6637">
        <w:t xml:space="preserve"> computers or laptops</w:t>
      </w:r>
      <w:r w:rsidR="008D3653">
        <w:t xml:space="preserve">, but it can also be completed on a tablet or smartphone </w:t>
      </w:r>
      <w:r w:rsidR="008D3653" w:rsidRPr="00D615A8">
        <w:rPr>
          <w:u w:val="single"/>
        </w:rPr>
        <w:t>using the device’s internet browser</w:t>
      </w:r>
      <w:r w:rsidR="008D3653">
        <w:t>.</w:t>
      </w:r>
    </w:p>
    <w:p w14:paraId="0F103725" w14:textId="77777777" w:rsidR="00D615A8" w:rsidRDefault="008D3653" w:rsidP="00C03AFC">
      <w:pPr>
        <w:pStyle w:val="ListParagraph"/>
        <w:numPr>
          <w:ilvl w:val="0"/>
          <w:numId w:val="17"/>
        </w:numPr>
      </w:pPr>
      <w:r>
        <w:t xml:space="preserve">Students can also download and install the Moodle app and view the course that way; however, they may encounter the following limitations while using the app: some Knowledge Check questions appear small on the screen, inability to use the “drag and drop” feature on some of the Knowledge Checks, and inability to use </w:t>
      </w:r>
      <w:r w:rsidR="00D615A8">
        <w:t xml:space="preserve">the </w:t>
      </w:r>
      <w:proofErr w:type="spellStart"/>
      <w:r>
        <w:t>ReadSpeaker</w:t>
      </w:r>
      <w:proofErr w:type="spellEnd"/>
      <w:r w:rsidR="00D615A8">
        <w:t xml:space="preserve"> and Accessibility</w:t>
      </w:r>
      <w:r>
        <w:t xml:space="preserve"> </w:t>
      </w:r>
      <w:r w:rsidR="00D615A8">
        <w:t xml:space="preserve">toolbars. </w:t>
      </w:r>
    </w:p>
    <w:p w14:paraId="0DBB240A" w14:textId="698BFB48" w:rsidR="00A62BA4" w:rsidRDefault="00D615A8" w:rsidP="00D615A8">
      <w:pPr>
        <w:pStyle w:val="ListParagraph"/>
        <w:numPr>
          <w:ilvl w:val="2"/>
          <w:numId w:val="17"/>
        </w:numPr>
      </w:pPr>
      <w:r>
        <w:t>Some students have reported missing images while using the Moodle app on iPhones. This problem has not been reported while using the iPhone web browser.</w:t>
      </w:r>
    </w:p>
    <w:p w14:paraId="32B5E04C" w14:textId="6427DC8A" w:rsidR="008D3653" w:rsidRDefault="00D615A8" w:rsidP="00A16CA1">
      <w:pPr>
        <w:pStyle w:val="ListParagraph"/>
        <w:numPr>
          <w:ilvl w:val="0"/>
          <w:numId w:val="17"/>
        </w:numPr>
      </w:pPr>
      <w:r>
        <w:t>A PDF reader to v</w:t>
      </w:r>
      <w:r w:rsidR="008D3653">
        <w:t>iew PDF files</w:t>
      </w:r>
      <w:r>
        <w:t xml:space="preserve">. A </w:t>
      </w:r>
      <w:r w:rsidR="008D3653">
        <w:t>PDF reader</w:t>
      </w:r>
      <w:r>
        <w:t xml:space="preserve"> will need</w:t>
      </w:r>
      <w:r w:rsidR="008D3653">
        <w:t xml:space="preserve"> to be installed on</w:t>
      </w:r>
      <w:r>
        <w:t xml:space="preserve"> the</w:t>
      </w:r>
      <w:r w:rsidR="008D3653">
        <w:t xml:space="preserve"> computer</w:t>
      </w:r>
      <w:r>
        <w:t xml:space="preserve"> or browser. Many browsers already have this installed. This lets</w:t>
      </w:r>
      <w:r w:rsidR="008D3653">
        <w:t xml:space="preserve"> you view PDFs in a browser window without opening a separate program.</w:t>
      </w:r>
      <w:r>
        <w:t xml:space="preserve"> </w:t>
      </w:r>
      <w:r w:rsidR="008D3653">
        <w:t xml:space="preserve">Download Adobe Reader at </w:t>
      </w:r>
      <w:hyperlink r:id="rId8" w:history="1">
        <w:r w:rsidRPr="00B60B74">
          <w:rPr>
            <w:rStyle w:val="Hyperlink"/>
          </w:rPr>
          <w:t>http://get.adobe.com/reader/</w:t>
        </w:r>
      </w:hyperlink>
      <w:r>
        <w:t xml:space="preserve"> if needed.</w:t>
      </w:r>
      <w:r w:rsidR="008D3653">
        <w:t xml:space="preserve"> </w:t>
      </w:r>
    </w:p>
    <w:p w14:paraId="79941B99" w14:textId="5089CA20" w:rsidR="00020F55" w:rsidRDefault="00D615A8" w:rsidP="00020F55">
      <w:pPr>
        <w:pStyle w:val="ListParagraph"/>
        <w:numPr>
          <w:ilvl w:val="0"/>
          <w:numId w:val="17"/>
        </w:numPr>
      </w:pPr>
      <w:r>
        <w:t>V</w:t>
      </w:r>
      <w:r w:rsidR="00020F55">
        <w:t>ideo capabilities to record themselves</w:t>
      </w:r>
      <w:r w:rsidR="005701F7">
        <w:t xml:space="preserve"> (if needed)</w:t>
      </w:r>
      <w:r w:rsidR="00020F55">
        <w:t xml:space="preserve"> performing a medication pass</w:t>
      </w:r>
      <w:r w:rsidR="005701F7">
        <w:t>,</w:t>
      </w:r>
      <w:r w:rsidR="00020F55">
        <w:t xml:space="preserve"> and to participate in </w:t>
      </w:r>
      <w:r w:rsidR="00734EAE">
        <w:t>virtual meetings</w:t>
      </w:r>
      <w:r w:rsidR="005701F7">
        <w:t>.</w:t>
      </w:r>
      <w:r w:rsidR="00734EAE">
        <w:t xml:space="preserve"> </w:t>
      </w:r>
      <w:r w:rsidR="00020F55">
        <w:t>This means:</w:t>
      </w:r>
    </w:p>
    <w:p w14:paraId="1E57E45A" w14:textId="5BA4BDC1" w:rsidR="00A404A4" w:rsidRDefault="00A404A4" w:rsidP="00A404A4">
      <w:pPr>
        <w:pStyle w:val="ListParagraph"/>
        <w:numPr>
          <w:ilvl w:val="2"/>
          <w:numId w:val="19"/>
        </w:numPr>
      </w:pPr>
      <w:r>
        <w:t>A camera on their phone, tablet, or computer that will allow them to take video and</w:t>
      </w:r>
      <w:r w:rsidR="005701F7">
        <w:t xml:space="preserve"> then</w:t>
      </w:r>
      <w:r>
        <w:t xml:space="preserve"> upload it through the internet, as well as participate in </w:t>
      </w:r>
      <w:r w:rsidR="00D615A8">
        <w:t>virtual</w:t>
      </w:r>
      <w:r>
        <w:t xml:space="preserve"> meetings.</w:t>
      </w:r>
    </w:p>
    <w:p w14:paraId="68851AD9" w14:textId="77777777" w:rsidR="005701F7" w:rsidRDefault="00A404A4" w:rsidP="00A404A4">
      <w:pPr>
        <w:pStyle w:val="ListParagraph"/>
        <w:numPr>
          <w:ilvl w:val="2"/>
          <w:numId w:val="19"/>
        </w:numPr>
      </w:pPr>
      <w:r>
        <w:t>If they choose to complete the video assignment</w:t>
      </w:r>
      <w:r w:rsidR="005701F7">
        <w:t xml:space="preserve"> by creating a video, they will need to share that video with you. </w:t>
      </w:r>
      <w:r w:rsidR="005701F7">
        <w:t xml:space="preserve">Video files (usually mp4’s) are </w:t>
      </w:r>
      <w:r w:rsidR="005701F7">
        <w:rPr>
          <w:u w:val="single"/>
        </w:rPr>
        <w:t>very</w:t>
      </w:r>
      <w:r w:rsidR="005701F7">
        <w:t xml:space="preserve"> large and may not go through email. There are also compatibility issues with trying to view a video on your PC that was created on a Mac, and vice versa</w:t>
      </w:r>
      <w:r w:rsidR="005701F7">
        <w:t xml:space="preserve">. YouTube and other file hosting/sharing sites are free to use, easy to upload to, and easy to share through a viewing link. </w:t>
      </w:r>
    </w:p>
    <w:p w14:paraId="50B853FA" w14:textId="77777777" w:rsidR="005701F7" w:rsidRDefault="005701F7" w:rsidP="005701F7">
      <w:pPr>
        <w:pStyle w:val="ListParagraph"/>
        <w:numPr>
          <w:ilvl w:val="3"/>
          <w:numId w:val="19"/>
        </w:numPr>
      </w:pPr>
      <w:r>
        <w:t xml:space="preserve">On YouTube, they </w:t>
      </w:r>
      <w:r>
        <w:t>should upload</w:t>
      </w:r>
      <w:r>
        <w:t xml:space="preserve"> the video </w:t>
      </w:r>
      <w:r>
        <w:t xml:space="preserve">as an “unlisted video” (not public). </w:t>
      </w:r>
      <w:hyperlink r:id="rId9" w:history="1">
        <w:r w:rsidRPr="00543AE1">
          <w:rPr>
            <w:rStyle w:val="Hyperlink"/>
          </w:rPr>
          <w:t>Here are instructions for doing that</w:t>
        </w:r>
      </w:hyperlink>
      <w:r>
        <w:t xml:space="preserve">.  </w:t>
      </w:r>
    </w:p>
    <w:p w14:paraId="2CE01D80" w14:textId="2B9CB7ED" w:rsidR="00A404A4" w:rsidRDefault="005701F7" w:rsidP="00A16CA1">
      <w:pPr>
        <w:pStyle w:val="ListParagraph"/>
        <w:numPr>
          <w:ilvl w:val="3"/>
          <w:numId w:val="19"/>
        </w:numPr>
      </w:pPr>
      <w:r>
        <w:t>They</w:t>
      </w:r>
      <w:r>
        <w:t xml:space="preserve"> can use</w:t>
      </w:r>
      <w:r>
        <w:t xml:space="preserve"> any</w:t>
      </w:r>
      <w:r>
        <w:t xml:space="preserve"> file sharing/hosting site </w:t>
      </w:r>
      <w:r>
        <w:t>they</w:t>
      </w:r>
      <w:r>
        <w:t xml:space="preserve"> want, such as Google Docs/Photos, Vimeo, </w:t>
      </w:r>
      <w:proofErr w:type="spellStart"/>
      <w:r>
        <w:t>DropBox</w:t>
      </w:r>
      <w:proofErr w:type="spellEnd"/>
      <w:r>
        <w:t xml:space="preserve">, or iTunes. </w:t>
      </w:r>
    </w:p>
    <w:p w14:paraId="46CFCFA3" w14:textId="5E14700E" w:rsidR="00DA6637" w:rsidRDefault="002058D5" w:rsidP="00DA6637">
      <w:pPr>
        <w:pStyle w:val="ListParagraph"/>
        <w:numPr>
          <w:ilvl w:val="1"/>
          <w:numId w:val="19"/>
        </w:numPr>
      </w:pPr>
      <w:r>
        <w:t xml:space="preserve">Please ensure that the </w:t>
      </w:r>
      <w:r w:rsidR="00DA6637">
        <w:t xml:space="preserve">email address </w:t>
      </w:r>
      <w:r>
        <w:t xml:space="preserve">used to register the student for the course </w:t>
      </w:r>
      <w:r w:rsidR="00DA6637">
        <w:t>is up</w:t>
      </w:r>
      <w:r>
        <w:t>-</w:t>
      </w:r>
      <w:r w:rsidR="00DA6637">
        <w:t>to</w:t>
      </w:r>
      <w:r>
        <w:t>-</w:t>
      </w:r>
      <w:r w:rsidR="00DA6637">
        <w:t xml:space="preserve">date </w:t>
      </w:r>
      <w:r>
        <w:t xml:space="preserve">and one that the student checks </w:t>
      </w:r>
      <w:r w:rsidR="00DA6637">
        <w:t>regularly</w:t>
      </w:r>
      <w:r>
        <w:t>.</w:t>
      </w:r>
      <w:r w:rsidR="000B25FB">
        <w:t xml:space="preserve"> Please ensure that students have access to their work email account, if not, please use a personal email address instead. Students are expected to check their email at least once a day during the course.</w:t>
      </w:r>
    </w:p>
    <w:p w14:paraId="6D3486E7" w14:textId="77777777" w:rsidR="00020F55" w:rsidRDefault="00020F55" w:rsidP="00020F55"/>
    <w:p w14:paraId="09F7AA4A" w14:textId="0724C8B1" w:rsidR="00020F55" w:rsidRPr="00CA26C2" w:rsidRDefault="00020F55" w:rsidP="00B10A65">
      <w:pPr>
        <w:pStyle w:val="Heading2"/>
        <w:spacing w:before="0" w:after="60"/>
        <w:rPr>
          <w:color w:val="385623" w:themeColor="accent6" w:themeShade="80"/>
          <w:sz w:val="24"/>
          <w:szCs w:val="24"/>
        </w:rPr>
      </w:pPr>
      <w:r w:rsidRPr="00CA26C2">
        <w:rPr>
          <w:color w:val="385623" w:themeColor="accent6" w:themeShade="80"/>
          <w:sz w:val="24"/>
          <w:szCs w:val="24"/>
        </w:rPr>
        <w:t xml:space="preserve">What Logistical Support </w:t>
      </w:r>
      <w:r w:rsidR="005701F7">
        <w:rPr>
          <w:color w:val="385623" w:themeColor="accent6" w:themeShade="80"/>
          <w:sz w:val="24"/>
          <w:szCs w:val="24"/>
        </w:rPr>
        <w:t>is Needed</w:t>
      </w:r>
      <w:r w:rsidRPr="00CA26C2">
        <w:rPr>
          <w:color w:val="385623" w:themeColor="accent6" w:themeShade="80"/>
          <w:sz w:val="24"/>
          <w:szCs w:val="24"/>
        </w:rPr>
        <w:t>?</w:t>
      </w:r>
    </w:p>
    <w:p w14:paraId="7D4C9FC3" w14:textId="7C2BCC93" w:rsidR="00020F55" w:rsidRDefault="00020F55" w:rsidP="00020F55">
      <w:pPr>
        <w:pStyle w:val="ListParagraph"/>
        <w:numPr>
          <w:ilvl w:val="0"/>
          <w:numId w:val="20"/>
        </w:numPr>
      </w:pPr>
      <w:r>
        <w:t>Designate someone at your agency who can answer technical questions. Staff may need assistance with downloading documents</w:t>
      </w:r>
      <w:r w:rsidR="00117F13">
        <w:t>, such as the electronic RIA Curriculum</w:t>
      </w:r>
      <w:r w:rsidR="00F33497">
        <w:t>.</w:t>
      </w:r>
      <w:r>
        <w:t xml:space="preserve"> They may also need assistance with</w:t>
      </w:r>
      <w:r w:rsidR="00117F13">
        <w:t xml:space="preserve"> creating a YouTube account</w:t>
      </w:r>
      <w:r w:rsidR="00A404A4">
        <w:t xml:space="preserve"> </w:t>
      </w:r>
      <w:r w:rsidR="00117F13">
        <w:t>(if they choose that method) and with uploading their video and sharing the “unlisted” video link with their Trainer.</w:t>
      </w:r>
    </w:p>
    <w:p w14:paraId="7F99F598" w14:textId="3E15AF6A" w:rsidR="00020F55" w:rsidRDefault="00020F55" w:rsidP="00020F55">
      <w:pPr>
        <w:pStyle w:val="ListParagraph"/>
        <w:numPr>
          <w:ilvl w:val="0"/>
          <w:numId w:val="20"/>
        </w:numPr>
      </w:pPr>
      <w:r>
        <w:t>Provide dedicated time for staff to complete the training</w:t>
      </w:r>
      <w:r w:rsidR="00A404A4">
        <w:t>:</w:t>
      </w:r>
      <w:r w:rsidR="00117F13">
        <w:t xml:space="preserve"> </w:t>
      </w:r>
    </w:p>
    <w:p w14:paraId="4A2956F9" w14:textId="77777777" w:rsidR="00A404A4" w:rsidRDefault="00A404A4" w:rsidP="00A404A4">
      <w:pPr>
        <w:pStyle w:val="ListParagraph"/>
        <w:numPr>
          <w:ilvl w:val="1"/>
          <w:numId w:val="23"/>
        </w:numPr>
      </w:pPr>
      <w:r>
        <w:t xml:space="preserve">This course has 9 units as well as several skills activities to complete. You must pass a quiz at the end of a unit with a score of 80% or higher to move to the next unit.  </w:t>
      </w:r>
    </w:p>
    <w:p w14:paraId="2EFA7928" w14:textId="77777777" w:rsidR="00A404A4" w:rsidRDefault="00A404A4" w:rsidP="00A404A4">
      <w:pPr>
        <w:pStyle w:val="ListParagraph"/>
        <w:numPr>
          <w:ilvl w:val="1"/>
          <w:numId w:val="23"/>
        </w:numPr>
      </w:pPr>
      <w:r>
        <w:t>The average time to complete the 9 units and 9 quizzes is 13 – 14 hours. This does not include time spent reading the paper RIA curriculum, making your medication demonstration video, or practicing Transcription. Plan for at least 16 hours to complete the course.</w:t>
      </w:r>
    </w:p>
    <w:p w14:paraId="6E427262" w14:textId="649E76FB" w:rsidR="00A404A4" w:rsidRDefault="00A404A4" w:rsidP="00A404A4">
      <w:pPr>
        <w:pStyle w:val="ListParagraph"/>
        <w:numPr>
          <w:ilvl w:val="1"/>
          <w:numId w:val="23"/>
        </w:numPr>
      </w:pPr>
      <w:r>
        <w:t xml:space="preserve">Units 1-5 are less time consuming than Units 6-9, which are longer, and will require more interaction as they are teaching skills. </w:t>
      </w:r>
    </w:p>
    <w:p w14:paraId="506FCEDD" w14:textId="4546FD2A" w:rsidR="00020F55" w:rsidRPr="00B278C1" w:rsidRDefault="00597078" w:rsidP="00020F55">
      <w:pPr>
        <w:pStyle w:val="ListParagraph"/>
        <w:numPr>
          <w:ilvl w:val="0"/>
          <w:numId w:val="20"/>
        </w:numPr>
      </w:pPr>
      <w:r>
        <w:t>P</w:t>
      </w:r>
      <w:r w:rsidR="00020F55">
        <w:t>rovid</w:t>
      </w:r>
      <w:r>
        <w:t>e</w:t>
      </w:r>
      <w:r w:rsidR="00020F55">
        <w:t xml:space="preserve"> dedicated workspace for staff completing the training, perhaps in an office, if needed.</w:t>
      </w:r>
    </w:p>
    <w:p w14:paraId="6C5FDDDB" w14:textId="77777777" w:rsidR="00020F55" w:rsidRDefault="00020F55" w:rsidP="00020F55"/>
    <w:p w14:paraId="07DDE10B" w14:textId="39046A63" w:rsidR="00020F55" w:rsidRPr="00CA26C2" w:rsidRDefault="00020F55" w:rsidP="00B10A65">
      <w:pPr>
        <w:pStyle w:val="Heading2"/>
        <w:spacing w:before="0" w:after="60"/>
        <w:rPr>
          <w:color w:val="385623" w:themeColor="accent6" w:themeShade="80"/>
          <w:sz w:val="24"/>
          <w:szCs w:val="24"/>
        </w:rPr>
      </w:pPr>
      <w:r w:rsidRPr="00CA26C2">
        <w:rPr>
          <w:color w:val="385623" w:themeColor="accent6" w:themeShade="80"/>
          <w:sz w:val="24"/>
          <w:szCs w:val="24"/>
        </w:rPr>
        <w:t>How Do I Obtain Resource Packets?</w:t>
      </w:r>
    </w:p>
    <w:p w14:paraId="660F0CCE" w14:textId="77777777" w:rsidR="00020F55" w:rsidRPr="006A5769" w:rsidRDefault="00020F55" w:rsidP="00020F55">
      <w:pPr>
        <w:pStyle w:val="ListParagraph"/>
        <w:numPr>
          <w:ilvl w:val="0"/>
          <w:numId w:val="21"/>
        </w:numPr>
        <w:rPr>
          <w:rFonts w:cstheme="minorHAnsi"/>
        </w:rPr>
      </w:pPr>
      <w:r w:rsidRPr="006A5769">
        <w:rPr>
          <w:rFonts w:cstheme="minorHAnsi"/>
        </w:rPr>
        <w:t>You must provide a Resource Pac</w:t>
      </w:r>
      <w:r>
        <w:rPr>
          <w:rFonts w:cstheme="minorHAnsi"/>
        </w:rPr>
        <w:t>ket</w:t>
      </w:r>
      <w:r w:rsidRPr="006A5769">
        <w:rPr>
          <w:rFonts w:cstheme="minorHAnsi"/>
        </w:rPr>
        <w:t xml:space="preserve"> for each course participant.</w:t>
      </w:r>
    </w:p>
    <w:p w14:paraId="6A6B224F" w14:textId="77777777" w:rsidR="00020F55" w:rsidRPr="006A5769" w:rsidRDefault="00020F55" w:rsidP="00020F55">
      <w:pPr>
        <w:pStyle w:val="ListParagraph"/>
        <w:numPr>
          <w:ilvl w:val="0"/>
          <w:numId w:val="21"/>
        </w:numPr>
        <w:rPr>
          <w:rFonts w:cstheme="minorHAnsi"/>
        </w:rPr>
      </w:pPr>
      <w:r w:rsidRPr="006A5769">
        <w:rPr>
          <w:rFonts w:cstheme="minorHAnsi"/>
        </w:rPr>
        <w:t xml:space="preserve">They are available through Long Term Pharmacy Solutions (LTPS) for $10 per packet. </w:t>
      </w:r>
    </w:p>
    <w:p w14:paraId="2B102AFC" w14:textId="77777777" w:rsidR="00020F55" w:rsidRPr="006A5769" w:rsidRDefault="00020F55" w:rsidP="00020F55">
      <w:pPr>
        <w:pStyle w:val="ListParagraph"/>
        <w:numPr>
          <w:ilvl w:val="0"/>
          <w:numId w:val="21"/>
        </w:numPr>
        <w:rPr>
          <w:rFonts w:cstheme="minorHAnsi"/>
        </w:rPr>
      </w:pPr>
      <w:r w:rsidRPr="006A5769">
        <w:rPr>
          <w:rFonts w:cstheme="minorHAnsi"/>
        </w:rPr>
        <w:t xml:space="preserve">To obtain a packet, email Carolyn Dunn at </w:t>
      </w:r>
      <w:hyperlink r:id="rId10" w:history="1">
        <w:r w:rsidRPr="006A5769">
          <w:rPr>
            <w:rStyle w:val="Hyperlink"/>
            <w:rFonts w:cstheme="minorHAnsi"/>
          </w:rPr>
          <w:t>cdunn@ltps.us</w:t>
        </w:r>
      </w:hyperlink>
      <w:r>
        <w:rPr>
          <w:rFonts w:cstheme="minorHAnsi"/>
        </w:rPr>
        <w:t xml:space="preserve"> and</w:t>
      </w:r>
      <w:r w:rsidRPr="006A5769">
        <w:rPr>
          <w:rFonts w:cstheme="minorHAnsi"/>
        </w:rPr>
        <w:t xml:space="preserve"> include ‘Resource Packet’ in the subject </w:t>
      </w:r>
      <w:proofErr w:type="gramStart"/>
      <w:r w:rsidRPr="006A5769">
        <w:rPr>
          <w:rFonts w:cstheme="minorHAnsi"/>
        </w:rPr>
        <w:t>line</w:t>
      </w:r>
      <w:r>
        <w:rPr>
          <w:rFonts w:cstheme="minorHAnsi"/>
        </w:rPr>
        <w:t>,</w:t>
      </w:r>
      <w:r w:rsidRPr="006A5769">
        <w:rPr>
          <w:rFonts w:cstheme="minorHAnsi"/>
        </w:rPr>
        <w:t xml:space="preserve"> and</w:t>
      </w:r>
      <w:proofErr w:type="gramEnd"/>
      <w:r w:rsidRPr="006A5769">
        <w:rPr>
          <w:rFonts w:cstheme="minorHAnsi"/>
        </w:rPr>
        <w:t xml:space="preserve"> </w:t>
      </w:r>
      <w:r>
        <w:rPr>
          <w:rFonts w:cstheme="minorHAnsi"/>
        </w:rPr>
        <w:t xml:space="preserve">include </w:t>
      </w:r>
      <w:r w:rsidRPr="006A5769">
        <w:rPr>
          <w:rFonts w:cstheme="minorHAnsi"/>
        </w:rPr>
        <w:t>your mailing address with the request.</w:t>
      </w:r>
    </w:p>
    <w:p w14:paraId="6A3634CB" w14:textId="43EAF320" w:rsidR="00117F13" w:rsidRDefault="00117F13" w:rsidP="00185884">
      <w:pPr>
        <w:pStyle w:val="ListParagraph"/>
        <w:numPr>
          <w:ilvl w:val="1"/>
          <w:numId w:val="22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>If you don’t receive an email response within 48 hours from LTPS,</w:t>
      </w:r>
      <w:r w:rsidR="00246401">
        <w:rPr>
          <w:rFonts w:cstheme="minorHAnsi"/>
        </w:rPr>
        <w:t xml:space="preserve"> please</w:t>
      </w:r>
      <w:r>
        <w:rPr>
          <w:rFonts w:cstheme="minorHAnsi"/>
        </w:rPr>
        <w:t xml:space="preserve"> email them again or call 978-458-4000 x135.</w:t>
      </w:r>
    </w:p>
    <w:p w14:paraId="4A8DCE76" w14:textId="05BC584F" w:rsidR="000B25FB" w:rsidRPr="000B25FB" w:rsidRDefault="00020F55" w:rsidP="00526BAD">
      <w:pPr>
        <w:pStyle w:val="ListParagraph"/>
        <w:numPr>
          <w:ilvl w:val="1"/>
          <w:numId w:val="22"/>
        </w:numPr>
        <w:spacing w:after="200" w:line="276" w:lineRule="auto"/>
        <w:rPr>
          <w:rFonts w:cstheme="minorHAnsi"/>
        </w:rPr>
      </w:pPr>
      <w:r w:rsidRPr="000B25FB">
        <w:rPr>
          <w:rFonts w:cstheme="minorHAnsi"/>
        </w:rPr>
        <w:t>In lieu of ordering a Resource Packet fr</w:t>
      </w:r>
      <w:r w:rsidR="00ED07B6" w:rsidRPr="000B25FB">
        <w:rPr>
          <w:rFonts w:cstheme="minorHAnsi"/>
        </w:rPr>
        <w:t>o</w:t>
      </w:r>
      <w:r w:rsidRPr="000B25FB">
        <w:rPr>
          <w:rFonts w:cstheme="minorHAnsi"/>
        </w:rPr>
        <w:t>m LTPS, Service Providers may assemble their own Resource Packets</w:t>
      </w:r>
      <w:r w:rsidR="00216269" w:rsidRPr="000B25FB">
        <w:rPr>
          <w:rFonts w:cstheme="minorHAnsi"/>
        </w:rPr>
        <w:t>.</w:t>
      </w:r>
      <w:r w:rsidRPr="000B25FB">
        <w:rPr>
          <w:rFonts w:cstheme="minorHAnsi"/>
        </w:rPr>
        <w:t xml:space="preserve"> </w:t>
      </w:r>
      <w:r w:rsidR="000B25FB" w:rsidRPr="000B25FB">
        <w:rPr>
          <w:rFonts w:cstheme="minorHAnsi"/>
        </w:rPr>
        <w:t>I</w:t>
      </w:r>
      <w:r w:rsidRPr="000B25FB">
        <w:rPr>
          <w:rFonts w:cstheme="minorHAnsi"/>
        </w:rPr>
        <w:t>f interested, con</w:t>
      </w:r>
      <w:r w:rsidR="00216269" w:rsidRPr="000B25FB">
        <w:rPr>
          <w:rFonts w:cstheme="minorHAnsi"/>
        </w:rPr>
        <w:t xml:space="preserve">tents of the resource packets may be found at: </w:t>
      </w:r>
      <w:hyperlink r:id="rId11" w:history="1">
        <w:r w:rsidR="000B25FB" w:rsidRPr="00505D40">
          <w:rPr>
            <w:rStyle w:val="Hyperlink"/>
          </w:rPr>
          <w:t>https://mapmass.com/mod/pag</w:t>
        </w:r>
        <w:r w:rsidR="000B25FB" w:rsidRPr="00505D40">
          <w:rPr>
            <w:rStyle w:val="Hyperlink"/>
          </w:rPr>
          <w:t>e</w:t>
        </w:r>
        <w:r w:rsidR="000B25FB" w:rsidRPr="00505D40">
          <w:rPr>
            <w:rStyle w:val="Hyperlink"/>
          </w:rPr>
          <w:t>/view.php?id=3478&amp;forceview=1</w:t>
        </w:r>
      </w:hyperlink>
    </w:p>
    <w:p w14:paraId="0C511B5C" w14:textId="45304087" w:rsidR="00216269" w:rsidRDefault="007F3794" w:rsidP="00020F55">
      <w:pPr>
        <w:pStyle w:val="ListParagraph"/>
        <w:numPr>
          <w:ilvl w:val="1"/>
          <w:numId w:val="22"/>
        </w:numPr>
        <w:spacing w:after="200" w:line="276" w:lineRule="auto"/>
        <w:rPr>
          <w:rFonts w:cstheme="minorHAnsi"/>
        </w:rPr>
      </w:pPr>
      <w:r>
        <w:rPr>
          <w:rFonts w:cstheme="minorHAnsi"/>
        </w:rPr>
        <w:t xml:space="preserve">Please note: </w:t>
      </w:r>
      <w:r w:rsidR="00216269">
        <w:rPr>
          <w:rFonts w:cstheme="minorHAnsi"/>
        </w:rPr>
        <w:t xml:space="preserve">Training blister packs </w:t>
      </w:r>
      <w:r w:rsidR="00216269" w:rsidRPr="00191481">
        <w:rPr>
          <w:rFonts w:cstheme="minorHAnsi"/>
          <w:b/>
          <w:bCs/>
        </w:rPr>
        <w:t>must be provided</w:t>
      </w:r>
      <w:r w:rsidR="00216269">
        <w:rPr>
          <w:rFonts w:cstheme="minorHAnsi"/>
        </w:rPr>
        <w:t xml:space="preserve"> for students; images</w:t>
      </w:r>
      <w:r>
        <w:rPr>
          <w:rFonts w:cstheme="minorHAnsi"/>
        </w:rPr>
        <w:t xml:space="preserve"> of blister packs</w:t>
      </w:r>
      <w:r w:rsidR="00216269">
        <w:rPr>
          <w:rFonts w:cstheme="minorHAnsi"/>
        </w:rPr>
        <w:t xml:space="preserve"> may not be used.</w:t>
      </w:r>
    </w:p>
    <w:p w14:paraId="58E729CF" w14:textId="30BA25C7" w:rsidR="00734EAE" w:rsidRPr="00CA26C2" w:rsidRDefault="00734EAE" w:rsidP="00734EAE">
      <w:pPr>
        <w:pStyle w:val="Heading2"/>
        <w:spacing w:before="0" w:after="60"/>
        <w:rPr>
          <w:color w:val="385623" w:themeColor="accent6" w:themeShade="80"/>
          <w:sz w:val="24"/>
          <w:szCs w:val="24"/>
        </w:rPr>
      </w:pPr>
      <w:r>
        <w:rPr>
          <w:color w:val="385623" w:themeColor="accent6" w:themeShade="80"/>
          <w:sz w:val="24"/>
          <w:szCs w:val="24"/>
        </w:rPr>
        <w:t>If you wish, designate a ‘Course Supporter’ for your classes</w:t>
      </w:r>
    </w:p>
    <w:p w14:paraId="76057F19" w14:textId="16F04D1B" w:rsidR="00734EAE" w:rsidRDefault="00734EAE" w:rsidP="00734EAE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This is an optional role that service provide</w:t>
      </w:r>
      <w:r w:rsidR="006075F2">
        <w:rPr>
          <w:rFonts w:cstheme="minorHAnsi"/>
        </w:rPr>
        <w:t>r</w:t>
      </w:r>
      <w:r>
        <w:rPr>
          <w:rFonts w:cstheme="minorHAnsi"/>
        </w:rPr>
        <w:t>s or independent trainers can choose to utilize</w:t>
      </w:r>
      <w:r w:rsidRPr="006A5769">
        <w:rPr>
          <w:rFonts w:cstheme="minorHAnsi"/>
        </w:rPr>
        <w:t>.</w:t>
      </w:r>
      <w:r>
        <w:rPr>
          <w:rFonts w:cstheme="minorHAnsi"/>
        </w:rPr>
        <w:t xml:space="preserve"> This is a staff person from your agency who supports the MAP Trainer with running the course. </w:t>
      </w:r>
    </w:p>
    <w:p w14:paraId="373BE1EF" w14:textId="3C0EDC13" w:rsidR="00734EAE" w:rsidRPr="006A5769" w:rsidRDefault="00F33497" w:rsidP="00734EAE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The </w:t>
      </w:r>
      <w:hyperlink r:id="rId12" w:history="1">
        <w:r w:rsidRPr="00F33497">
          <w:rPr>
            <w:rStyle w:val="Hyperlink"/>
            <w:rFonts w:cstheme="minorHAnsi"/>
            <w:color w:val="0000FF"/>
          </w:rPr>
          <w:t>Overview o</w:t>
        </w:r>
        <w:r w:rsidRPr="00F33497">
          <w:rPr>
            <w:rStyle w:val="Hyperlink"/>
            <w:rFonts w:cstheme="minorHAnsi"/>
            <w:color w:val="0000FF"/>
          </w:rPr>
          <w:t>f</w:t>
        </w:r>
        <w:r w:rsidRPr="00F33497">
          <w:rPr>
            <w:rStyle w:val="Hyperlink"/>
            <w:rFonts w:cstheme="minorHAnsi"/>
            <w:color w:val="0000FF"/>
          </w:rPr>
          <w:t xml:space="preserve"> the Course Supporter</w:t>
        </w:r>
      </w:hyperlink>
      <w:r>
        <w:rPr>
          <w:rFonts w:cstheme="minorHAnsi"/>
        </w:rPr>
        <w:t xml:space="preserve"> document gives more information. This is also found on mapmass.com under “Student and Trainer Resources,” along with a link to specific training resources for Course Supporters.</w:t>
      </w:r>
    </w:p>
    <w:p w14:paraId="5556DC3B" w14:textId="77777777" w:rsidR="00F33497" w:rsidRDefault="00734EAE" w:rsidP="00F33497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 xml:space="preserve">To </w:t>
      </w:r>
      <w:r w:rsidR="00F33497">
        <w:rPr>
          <w:rFonts w:cstheme="minorHAnsi"/>
        </w:rPr>
        <w:t>designate</w:t>
      </w:r>
      <w:r>
        <w:rPr>
          <w:rFonts w:cstheme="minorHAnsi"/>
        </w:rPr>
        <w:t xml:space="preserve"> a Course Supporter</w:t>
      </w:r>
      <w:r w:rsidR="00F33497">
        <w:rPr>
          <w:rFonts w:cstheme="minorHAnsi"/>
        </w:rPr>
        <w:t>,</w:t>
      </w:r>
      <w:r>
        <w:rPr>
          <w:rFonts w:cstheme="minorHAnsi"/>
        </w:rPr>
        <w:t xml:space="preserve"> e-mail the staff name and e-mail address to </w:t>
      </w:r>
      <w:hyperlink r:id="rId13" w:history="1">
        <w:r w:rsidR="000B25FB" w:rsidRPr="00505D40">
          <w:rPr>
            <w:rStyle w:val="Hyperlink"/>
            <w:rFonts w:cstheme="minorHAnsi"/>
          </w:rPr>
          <w:t>CDDER@umassmed.edu</w:t>
        </w:r>
      </w:hyperlink>
      <w:r>
        <w:rPr>
          <w:rFonts w:cstheme="minorHAnsi"/>
        </w:rPr>
        <w:t xml:space="preserve"> CDDER will create an account on mapmass.com for them</w:t>
      </w:r>
    </w:p>
    <w:p w14:paraId="1E678CE9" w14:textId="061C194B" w:rsidR="0037313C" w:rsidRPr="00F33497" w:rsidRDefault="00F33497" w:rsidP="00F33497">
      <w:pPr>
        <w:pStyle w:val="ListParagraph"/>
        <w:numPr>
          <w:ilvl w:val="0"/>
          <w:numId w:val="21"/>
        </w:numPr>
        <w:rPr>
          <w:rFonts w:cstheme="minorHAnsi"/>
        </w:rPr>
      </w:pPr>
      <w:r>
        <w:rPr>
          <w:rFonts w:cstheme="minorHAnsi"/>
        </w:rPr>
        <w:t>Include the</w:t>
      </w:r>
      <w:r w:rsidR="00734EAE" w:rsidRPr="00F33497">
        <w:rPr>
          <w:rFonts w:cstheme="minorHAnsi"/>
        </w:rPr>
        <w:t xml:space="preserve"> Course Supporter</w:t>
      </w:r>
      <w:r>
        <w:rPr>
          <w:rFonts w:cstheme="minorHAnsi"/>
        </w:rPr>
        <w:t xml:space="preserve"> name at the top of each course roster</w:t>
      </w:r>
      <w:r w:rsidR="00734EAE" w:rsidRPr="00F33497">
        <w:rPr>
          <w:rFonts w:cstheme="minorHAnsi"/>
        </w:rPr>
        <w:t xml:space="preserve"> </w:t>
      </w:r>
      <w:r w:rsidRPr="00F33497">
        <w:rPr>
          <w:rFonts w:cstheme="minorHAnsi"/>
        </w:rPr>
        <w:t>so that the registration team gives them access to your group.</w:t>
      </w:r>
    </w:p>
    <w:sectPr w:rsidR="0037313C" w:rsidRPr="00F33497" w:rsidSect="007F3794">
      <w:headerReference w:type="default" r:id="rId14"/>
      <w:footerReference w:type="default" r:id="rId15"/>
      <w:pgSz w:w="12240" w:h="15840"/>
      <w:pgMar w:top="1296" w:right="634" w:bottom="129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DE95" w14:textId="77777777" w:rsidR="0077774C" w:rsidRDefault="0077774C" w:rsidP="0003728F">
      <w:r>
        <w:separator/>
      </w:r>
    </w:p>
  </w:endnote>
  <w:endnote w:type="continuationSeparator" w:id="0">
    <w:p w14:paraId="097A12BC" w14:textId="77777777" w:rsidR="0077774C" w:rsidRDefault="0077774C" w:rsidP="0003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EFE3" w14:textId="6F37A9C3" w:rsidR="0003728F" w:rsidRPr="00B945F6" w:rsidRDefault="00CA26C2" w:rsidP="00B945F6">
    <w:pPr>
      <w:pBdr>
        <w:top w:val="single" w:sz="4" w:space="1" w:color="auto"/>
      </w:pBdr>
      <w:rPr>
        <w:i/>
        <w:iCs/>
      </w:rPr>
    </w:pPr>
    <w:r>
      <w:rPr>
        <w:i/>
        <w:iCs/>
      </w:rPr>
      <w:t>Supporting staff for online learning</w:t>
    </w:r>
    <w:r w:rsidR="0003728F">
      <w:rPr>
        <w:i/>
        <w:iCs/>
      </w:rPr>
      <w:t xml:space="preserve"> </w:t>
    </w:r>
    <w:r w:rsidR="0003728F" w:rsidRPr="00DA7BB8">
      <w:rPr>
        <w:i/>
        <w:iCs/>
      </w:rPr>
      <w:tab/>
      <w:t xml:space="preserve">Page </w:t>
    </w:r>
    <w:r w:rsidR="0003728F" w:rsidRPr="00DA7BB8">
      <w:rPr>
        <w:i/>
        <w:iCs/>
      </w:rPr>
      <w:fldChar w:fldCharType="begin"/>
    </w:r>
    <w:r w:rsidR="0003728F" w:rsidRPr="00DA7BB8">
      <w:rPr>
        <w:i/>
        <w:iCs/>
      </w:rPr>
      <w:instrText xml:space="preserve"> PAGE  \* Arabic  \* MERGEFORMAT </w:instrText>
    </w:r>
    <w:r w:rsidR="0003728F" w:rsidRPr="00DA7BB8">
      <w:rPr>
        <w:i/>
        <w:iCs/>
      </w:rPr>
      <w:fldChar w:fldCharType="separate"/>
    </w:r>
    <w:r w:rsidR="0003728F">
      <w:rPr>
        <w:i/>
        <w:iCs/>
      </w:rPr>
      <w:t>1</w:t>
    </w:r>
    <w:r w:rsidR="0003728F" w:rsidRPr="00DA7BB8">
      <w:rPr>
        <w:i/>
        <w:iCs/>
      </w:rPr>
      <w:fldChar w:fldCharType="end"/>
    </w:r>
    <w:r w:rsidR="0003728F" w:rsidRPr="00DA7BB8">
      <w:rPr>
        <w:i/>
        <w:iCs/>
      </w:rPr>
      <w:t xml:space="preserve"> of </w:t>
    </w:r>
    <w:r w:rsidR="0003728F" w:rsidRPr="00DA7BB8">
      <w:rPr>
        <w:i/>
        <w:iCs/>
      </w:rPr>
      <w:fldChar w:fldCharType="begin"/>
    </w:r>
    <w:r w:rsidR="0003728F" w:rsidRPr="00DA7BB8">
      <w:rPr>
        <w:i/>
        <w:iCs/>
      </w:rPr>
      <w:instrText xml:space="preserve"> NUMPAGES  \* Arabic  \* MERGEFORMAT </w:instrText>
    </w:r>
    <w:r w:rsidR="0003728F" w:rsidRPr="00DA7BB8">
      <w:rPr>
        <w:i/>
        <w:iCs/>
      </w:rPr>
      <w:fldChar w:fldCharType="separate"/>
    </w:r>
    <w:r w:rsidR="0003728F">
      <w:rPr>
        <w:i/>
        <w:iCs/>
      </w:rPr>
      <w:t>8</w:t>
    </w:r>
    <w:r w:rsidR="0003728F" w:rsidRPr="00DA7BB8">
      <w:rPr>
        <w:i/>
        <w:iCs/>
      </w:rPr>
      <w:fldChar w:fldCharType="end"/>
    </w:r>
    <w:r w:rsidR="0003728F">
      <w:rPr>
        <w:i/>
        <w:iCs/>
      </w:rPr>
      <w:tab/>
    </w:r>
    <w:r w:rsidR="0003728F">
      <w:rPr>
        <w:i/>
        <w:iCs/>
      </w:rPr>
      <w:tab/>
      <w:t xml:space="preserve">Revised </w:t>
    </w:r>
    <w:proofErr w:type="gramStart"/>
    <w:r w:rsidR="00A16CA1">
      <w:rPr>
        <w:i/>
        <w:iCs/>
      </w:rPr>
      <w:t>3</w:t>
    </w:r>
    <w:r w:rsidR="0003728F">
      <w:rPr>
        <w:i/>
        <w:iCs/>
      </w:rPr>
      <w:t>/</w:t>
    </w:r>
    <w:r w:rsidR="00A16CA1">
      <w:rPr>
        <w:i/>
        <w:iCs/>
      </w:rPr>
      <w:t>31</w:t>
    </w:r>
    <w:r w:rsidR="0003728F">
      <w:rPr>
        <w:i/>
        <w:iCs/>
      </w:rPr>
      <w:t>/202</w:t>
    </w:r>
    <w:r w:rsidR="00A16CA1">
      <w:rPr>
        <w:i/>
        <w:iCs/>
      </w:rPr>
      <w:t>3</w:t>
    </w:r>
    <w:proofErr w:type="gramEnd"/>
    <w:r w:rsidR="00B945F6">
      <w:rPr>
        <w:i/>
        <w:iCs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67051" w14:textId="77777777" w:rsidR="0077774C" w:rsidRDefault="0077774C" w:rsidP="0003728F">
      <w:bookmarkStart w:id="0" w:name="_Hlk47532252"/>
      <w:bookmarkEnd w:id="0"/>
      <w:r>
        <w:separator/>
      </w:r>
    </w:p>
  </w:footnote>
  <w:footnote w:type="continuationSeparator" w:id="0">
    <w:p w14:paraId="12198B7D" w14:textId="77777777" w:rsidR="0077774C" w:rsidRDefault="0077774C" w:rsidP="00037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C9700" w14:textId="3F213689" w:rsidR="0003728F" w:rsidRPr="0003728F" w:rsidRDefault="0027673D" w:rsidP="00A404A4">
    <w:pPr>
      <w:pStyle w:val="Header"/>
      <w:pBdr>
        <w:bottom w:val="single" w:sz="4" w:space="1" w:color="auto"/>
      </w:pBdr>
      <w:tabs>
        <w:tab w:val="clear" w:pos="4680"/>
      </w:tabs>
      <w:rPr>
        <w:b/>
        <w:bCs/>
      </w:rPr>
    </w:pPr>
    <w:r w:rsidRPr="0027673D">
      <w:rPr>
        <w:b/>
        <w:bCs/>
      </w:rPr>
      <w:t>Responsibilities in Action: Massachusetts MAP Certification Training</w:t>
    </w:r>
    <w:r w:rsidR="00B945F6">
      <w:rPr>
        <w:b/>
        <w:bCs/>
      </w:rPr>
      <w:t xml:space="preserve">                                          </w:t>
    </w:r>
    <w:r w:rsidR="00B945F6">
      <w:rPr>
        <w:b/>
        <w:bCs/>
        <w:noProof/>
      </w:rPr>
      <w:drawing>
        <wp:inline distT="0" distB="0" distL="0" distR="0" wp14:anchorId="32EB2796" wp14:editId="5E8CC13C">
          <wp:extent cx="504825" cy="504825"/>
          <wp:effectExtent l="0" t="0" r="9525" b="9525"/>
          <wp:docPr id="4" name="Picture 4" descr="A picture containing ru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ssachusetts-state seal 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17D1"/>
    <w:multiLevelType w:val="hybridMultilevel"/>
    <w:tmpl w:val="B9C8E6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372AFD"/>
    <w:multiLevelType w:val="hybridMultilevel"/>
    <w:tmpl w:val="FB9C1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478A6"/>
    <w:multiLevelType w:val="hybridMultilevel"/>
    <w:tmpl w:val="A226097A"/>
    <w:lvl w:ilvl="0" w:tplc="8D8A6A18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sz w:val="32"/>
      </w:rPr>
    </w:lvl>
    <w:lvl w:ilvl="1" w:tplc="046AA6E0">
      <w:start w:val="1"/>
      <w:numFmt w:val="bullet"/>
      <w:lvlText w:val="□"/>
      <w:lvlJc w:val="left"/>
      <w:pPr>
        <w:ind w:left="1440" w:hanging="360"/>
      </w:pPr>
      <w:rPr>
        <w:rFonts w:ascii="Microsoft Sans Serif" w:hAnsi="Microsoft Sans Serif" w:hint="default"/>
        <w:color w:val="FF0000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966BE"/>
    <w:multiLevelType w:val="hybridMultilevel"/>
    <w:tmpl w:val="9D3CA636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F2E257DA">
      <w:start w:val="1"/>
      <w:numFmt w:val="bullet"/>
      <w:lvlText w:val="□"/>
      <w:lvlJc w:val="left"/>
      <w:pPr>
        <w:ind w:left="144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371E1"/>
    <w:multiLevelType w:val="hybridMultilevel"/>
    <w:tmpl w:val="FC62D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46931"/>
    <w:multiLevelType w:val="hybridMultilevel"/>
    <w:tmpl w:val="A78AD4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D2A43"/>
    <w:multiLevelType w:val="hybridMultilevel"/>
    <w:tmpl w:val="3CF27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31F"/>
    <w:multiLevelType w:val="hybridMultilevel"/>
    <w:tmpl w:val="DA989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913236"/>
    <w:multiLevelType w:val="hybridMultilevel"/>
    <w:tmpl w:val="219CD8EE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1104F"/>
    <w:multiLevelType w:val="hybridMultilevel"/>
    <w:tmpl w:val="92683A94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56FF9"/>
    <w:multiLevelType w:val="hybridMultilevel"/>
    <w:tmpl w:val="FEE0A368"/>
    <w:lvl w:ilvl="0" w:tplc="046AA6E0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FF00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64C18"/>
    <w:multiLevelType w:val="hybridMultilevel"/>
    <w:tmpl w:val="8A101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73987"/>
    <w:multiLevelType w:val="hybridMultilevel"/>
    <w:tmpl w:val="77C6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E7C67"/>
    <w:multiLevelType w:val="hybridMultilevel"/>
    <w:tmpl w:val="A6CC8988"/>
    <w:lvl w:ilvl="0" w:tplc="046AA6E0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06EE5"/>
    <w:multiLevelType w:val="hybridMultilevel"/>
    <w:tmpl w:val="27703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D6630"/>
    <w:multiLevelType w:val="hybridMultilevel"/>
    <w:tmpl w:val="2F705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96FD6"/>
    <w:multiLevelType w:val="hybridMultilevel"/>
    <w:tmpl w:val="5B36B502"/>
    <w:lvl w:ilvl="0" w:tplc="046AA6E0">
      <w:start w:val="1"/>
      <w:numFmt w:val="bullet"/>
      <w:lvlText w:val="□"/>
      <w:lvlJc w:val="left"/>
      <w:pPr>
        <w:ind w:left="1800" w:hanging="360"/>
      </w:pPr>
      <w:rPr>
        <w:rFonts w:ascii="Microsoft Sans Serif" w:hAnsi="Microsoft Sans Serif" w:hint="default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8A276E"/>
    <w:multiLevelType w:val="hybridMultilevel"/>
    <w:tmpl w:val="BD2A7600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F2E257DA">
      <w:start w:val="1"/>
      <w:numFmt w:val="bullet"/>
      <w:lvlText w:val="□"/>
      <w:lvlJc w:val="left"/>
      <w:pPr>
        <w:ind w:left="144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C2DC7"/>
    <w:multiLevelType w:val="hybridMultilevel"/>
    <w:tmpl w:val="BFD61EF8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7797B95"/>
    <w:multiLevelType w:val="hybridMultilevel"/>
    <w:tmpl w:val="936650D4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83F438A"/>
    <w:multiLevelType w:val="hybridMultilevel"/>
    <w:tmpl w:val="87A2DCA2"/>
    <w:lvl w:ilvl="0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1" w:tplc="F2E257DA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2" w:tplc="F2E257DA">
      <w:start w:val="1"/>
      <w:numFmt w:val="bullet"/>
      <w:lvlText w:val="□"/>
      <w:lvlJc w:val="left"/>
      <w:pPr>
        <w:ind w:left="1440" w:hanging="360"/>
      </w:pPr>
      <w:rPr>
        <w:rFonts w:ascii="Microsoft Sans Serif" w:hAnsi="Microsoft Sans Serif" w:hint="default"/>
        <w:color w:val="2F5496" w:themeColor="accent1" w:themeShade="BF"/>
        <w:sz w:val="32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73AA21BB"/>
    <w:multiLevelType w:val="hybridMultilevel"/>
    <w:tmpl w:val="9872F406"/>
    <w:lvl w:ilvl="0" w:tplc="046AA6E0">
      <w:start w:val="1"/>
      <w:numFmt w:val="bullet"/>
      <w:lvlText w:val="□"/>
      <w:lvlJc w:val="left"/>
      <w:pPr>
        <w:ind w:left="720" w:hanging="360"/>
      </w:pPr>
      <w:rPr>
        <w:rFonts w:ascii="Microsoft Sans Serif" w:hAnsi="Microsoft Sans Serif" w:hint="default"/>
        <w:color w:val="FF0000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86313"/>
    <w:multiLevelType w:val="hybridMultilevel"/>
    <w:tmpl w:val="37C05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5073">
    <w:abstractNumId w:val="7"/>
  </w:num>
  <w:num w:numId="2" w16cid:durableId="518587010">
    <w:abstractNumId w:val="0"/>
  </w:num>
  <w:num w:numId="3" w16cid:durableId="1028990497">
    <w:abstractNumId w:val="4"/>
  </w:num>
  <w:num w:numId="4" w16cid:durableId="1478566632">
    <w:abstractNumId w:val="5"/>
  </w:num>
  <w:num w:numId="5" w16cid:durableId="1543202326">
    <w:abstractNumId w:val="12"/>
  </w:num>
  <w:num w:numId="6" w16cid:durableId="1333754036">
    <w:abstractNumId w:val="15"/>
  </w:num>
  <w:num w:numId="7" w16cid:durableId="174420227">
    <w:abstractNumId w:val="14"/>
  </w:num>
  <w:num w:numId="8" w16cid:durableId="651712153">
    <w:abstractNumId w:val="1"/>
  </w:num>
  <w:num w:numId="9" w16cid:durableId="1084456958">
    <w:abstractNumId w:val="11"/>
  </w:num>
  <w:num w:numId="10" w16cid:durableId="1119031130">
    <w:abstractNumId w:val="6"/>
  </w:num>
  <w:num w:numId="11" w16cid:durableId="486282987">
    <w:abstractNumId w:val="22"/>
  </w:num>
  <w:num w:numId="12" w16cid:durableId="1781148917">
    <w:abstractNumId w:val="10"/>
  </w:num>
  <w:num w:numId="13" w16cid:durableId="827600914">
    <w:abstractNumId w:val="2"/>
  </w:num>
  <w:num w:numId="14" w16cid:durableId="1467429216">
    <w:abstractNumId w:val="21"/>
  </w:num>
  <w:num w:numId="15" w16cid:durableId="623538121">
    <w:abstractNumId w:val="13"/>
  </w:num>
  <w:num w:numId="16" w16cid:durableId="1399596575">
    <w:abstractNumId w:val="16"/>
  </w:num>
  <w:num w:numId="17" w16cid:durableId="1529635900">
    <w:abstractNumId w:val="19"/>
  </w:num>
  <w:num w:numId="18" w16cid:durableId="261305918">
    <w:abstractNumId w:val="18"/>
  </w:num>
  <w:num w:numId="19" w16cid:durableId="636645769">
    <w:abstractNumId w:val="20"/>
  </w:num>
  <w:num w:numId="20" w16cid:durableId="318965154">
    <w:abstractNumId w:val="8"/>
  </w:num>
  <w:num w:numId="21" w16cid:durableId="1719864542">
    <w:abstractNumId w:val="9"/>
  </w:num>
  <w:num w:numId="22" w16cid:durableId="1470246186">
    <w:abstractNumId w:val="3"/>
  </w:num>
  <w:num w:numId="23" w16cid:durableId="1229640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B9B"/>
    <w:rsid w:val="0001150E"/>
    <w:rsid w:val="00016258"/>
    <w:rsid w:val="00020F55"/>
    <w:rsid w:val="0003728F"/>
    <w:rsid w:val="00037DA9"/>
    <w:rsid w:val="00081CBB"/>
    <w:rsid w:val="000A0005"/>
    <w:rsid w:val="000B25FB"/>
    <w:rsid w:val="000B552F"/>
    <w:rsid w:val="000D06F1"/>
    <w:rsid w:val="000D7B9B"/>
    <w:rsid w:val="000E747C"/>
    <w:rsid w:val="00117F13"/>
    <w:rsid w:val="001541AD"/>
    <w:rsid w:val="00162438"/>
    <w:rsid w:val="00165D03"/>
    <w:rsid w:val="00174E1E"/>
    <w:rsid w:val="00185884"/>
    <w:rsid w:val="00191481"/>
    <w:rsid w:val="001A5434"/>
    <w:rsid w:val="001D1AA9"/>
    <w:rsid w:val="001D6B84"/>
    <w:rsid w:val="0020193E"/>
    <w:rsid w:val="002058D5"/>
    <w:rsid w:val="00206351"/>
    <w:rsid w:val="00216269"/>
    <w:rsid w:val="0022112E"/>
    <w:rsid w:val="00222DED"/>
    <w:rsid w:val="00246401"/>
    <w:rsid w:val="002620C1"/>
    <w:rsid w:val="002649B9"/>
    <w:rsid w:val="002705A8"/>
    <w:rsid w:val="0027673D"/>
    <w:rsid w:val="00282346"/>
    <w:rsid w:val="002C4FDE"/>
    <w:rsid w:val="002C72F6"/>
    <w:rsid w:val="002E2DEA"/>
    <w:rsid w:val="002E6EC9"/>
    <w:rsid w:val="003058F6"/>
    <w:rsid w:val="00310D59"/>
    <w:rsid w:val="00315D25"/>
    <w:rsid w:val="00346B3A"/>
    <w:rsid w:val="00346FCD"/>
    <w:rsid w:val="00355927"/>
    <w:rsid w:val="0037313C"/>
    <w:rsid w:val="003739AA"/>
    <w:rsid w:val="00392D96"/>
    <w:rsid w:val="00393AEF"/>
    <w:rsid w:val="003A79D6"/>
    <w:rsid w:val="003D025F"/>
    <w:rsid w:val="003D7805"/>
    <w:rsid w:val="003E34A0"/>
    <w:rsid w:val="003F065A"/>
    <w:rsid w:val="004023A5"/>
    <w:rsid w:val="0041328C"/>
    <w:rsid w:val="00414B61"/>
    <w:rsid w:val="00415153"/>
    <w:rsid w:val="004501B1"/>
    <w:rsid w:val="00457BA8"/>
    <w:rsid w:val="00484404"/>
    <w:rsid w:val="004C6C8D"/>
    <w:rsid w:val="004E3AD3"/>
    <w:rsid w:val="005422E2"/>
    <w:rsid w:val="00544C5F"/>
    <w:rsid w:val="00554F92"/>
    <w:rsid w:val="005701F7"/>
    <w:rsid w:val="0057562C"/>
    <w:rsid w:val="0059088C"/>
    <w:rsid w:val="005934D7"/>
    <w:rsid w:val="00597078"/>
    <w:rsid w:val="005A7143"/>
    <w:rsid w:val="005C0414"/>
    <w:rsid w:val="005C51BC"/>
    <w:rsid w:val="005C5FC4"/>
    <w:rsid w:val="005E32AC"/>
    <w:rsid w:val="005F444B"/>
    <w:rsid w:val="005F6ED6"/>
    <w:rsid w:val="006075F2"/>
    <w:rsid w:val="006139B4"/>
    <w:rsid w:val="00676CC7"/>
    <w:rsid w:val="006A645E"/>
    <w:rsid w:val="00723FED"/>
    <w:rsid w:val="00734EAE"/>
    <w:rsid w:val="00750BB5"/>
    <w:rsid w:val="00776460"/>
    <w:rsid w:val="0077774C"/>
    <w:rsid w:val="007A1875"/>
    <w:rsid w:val="007F3794"/>
    <w:rsid w:val="00804C4C"/>
    <w:rsid w:val="00823550"/>
    <w:rsid w:val="008367C5"/>
    <w:rsid w:val="00855874"/>
    <w:rsid w:val="0087041B"/>
    <w:rsid w:val="0087494D"/>
    <w:rsid w:val="00883BEE"/>
    <w:rsid w:val="008902F4"/>
    <w:rsid w:val="008B327A"/>
    <w:rsid w:val="008D3653"/>
    <w:rsid w:val="008D6BB5"/>
    <w:rsid w:val="008F007A"/>
    <w:rsid w:val="009048FE"/>
    <w:rsid w:val="00910915"/>
    <w:rsid w:val="009328AB"/>
    <w:rsid w:val="0094221C"/>
    <w:rsid w:val="00954A23"/>
    <w:rsid w:val="0096455D"/>
    <w:rsid w:val="009C4DA1"/>
    <w:rsid w:val="009C7C54"/>
    <w:rsid w:val="009D4E8B"/>
    <w:rsid w:val="009D7738"/>
    <w:rsid w:val="009E40A3"/>
    <w:rsid w:val="009F02F3"/>
    <w:rsid w:val="00A051FE"/>
    <w:rsid w:val="00A16CA1"/>
    <w:rsid w:val="00A404A4"/>
    <w:rsid w:val="00A627DE"/>
    <w:rsid w:val="00A62BA4"/>
    <w:rsid w:val="00A92E2D"/>
    <w:rsid w:val="00AB07D4"/>
    <w:rsid w:val="00AC044F"/>
    <w:rsid w:val="00AC5C1B"/>
    <w:rsid w:val="00B01F3B"/>
    <w:rsid w:val="00B07373"/>
    <w:rsid w:val="00B10A65"/>
    <w:rsid w:val="00B15773"/>
    <w:rsid w:val="00B35ED3"/>
    <w:rsid w:val="00B41D30"/>
    <w:rsid w:val="00B522CA"/>
    <w:rsid w:val="00B90153"/>
    <w:rsid w:val="00B945F6"/>
    <w:rsid w:val="00BA0836"/>
    <w:rsid w:val="00C43FD3"/>
    <w:rsid w:val="00C4731B"/>
    <w:rsid w:val="00C637B7"/>
    <w:rsid w:val="00C7075B"/>
    <w:rsid w:val="00C765BD"/>
    <w:rsid w:val="00C85C29"/>
    <w:rsid w:val="00C86230"/>
    <w:rsid w:val="00CA26C2"/>
    <w:rsid w:val="00CA35B8"/>
    <w:rsid w:val="00CA62A4"/>
    <w:rsid w:val="00CB688A"/>
    <w:rsid w:val="00CD5C93"/>
    <w:rsid w:val="00D0345D"/>
    <w:rsid w:val="00D05FE5"/>
    <w:rsid w:val="00D54B03"/>
    <w:rsid w:val="00D615A8"/>
    <w:rsid w:val="00D662BA"/>
    <w:rsid w:val="00D7083D"/>
    <w:rsid w:val="00D97144"/>
    <w:rsid w:val="00DA4E63"/>
    <w:rsid w:val="00DA6637"/>
    <w:rsid w:val="00DC599D"/>
    <w:rsid w:val="00DD0C38"/>
    <w:rsid w:val="00DE26B9"/>
    <w:rsid w:val="00E067DB"/>
    <w:rsid w:val="00E331B2"/>
    <w:rsid w:val="00E47AED"/>
    <w:rsid w:val="00E67D41"/>
    <w:rsid w:val="00E72F89"/>
    <w:rsid w:val="00E775A6"/>
    <w:rsid w:val="00E824E9"/>
    <w:rsid w:val="00E83449"/>
    <w:rsid w:val="00E91654"/>
    <w:rsid w:val="00E96C96"/>
    <w:rsid w:val="00EA2CB8"/>
    <w:rsid w:val="00ED07B6"/>
    <w:rsid w:val="00ED3C92"/>
    <w:rsid w:val="00EE3B39"/>
    <w:rsid w:val="00F02D85"/>
    <w:rsid w:val="00F04927"/>
    <w:rsid w:val="00F14898"/>
    <w:rsid w:val="00F16531"/>
    <w:rsid w:val="00F17E93"/>
    <w:rsid w:val="00F33497"/>
    <w:rsid w:val="00F824B3"/>
    <w:rsid w:val="00FA676C"/>
    <w:rsid w:val="00FA7291"/>
    <w:rsid w:val="00FE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39ED452"/>
  <w15:chartTrackingRefBased/>
  <w15:docId w15:val="{B0A0BEBA-7EA9-4EBE-985E-1E5CD024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B9B"/>
    <w:pPr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7B9B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041B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57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7B9B"/>
    <w:rPr>
      <w:rFonts w:asciiTheme="majorHAnsi" w:eastAsiaTheme="majorEastAsia" w:hAnsiTheme="majorHAnsi" w:cstheme="majorBidi"/>
      <w:b/>
      <w:color w:val="002060"/>
      <w:sz w:val="32"/>
      <w:szCs w:val="32"/>
    </w:rPr>
  </w:style>
  <w:style w:type="paragraph" w:styleId="ListParagraph">
    <w:name w:val="List Paragraph"/>
    <w:basedOn w:val="Normal"/>
    <w:uiPriority w:val="34"/>
    <w:qFormat/>
    <w:rsid w:val="000D7B9B"/>
    <w:pPr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B157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57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7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7041B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E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E8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13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paragraph" w:styleId="Header">
    <w:name w:val="header"/>
    <w:basedOn w:val="Normal"/>
    <w:link w:val="HeaderChar"/>
    <w:uiPriority w:val="99"/>
    <w:unhideWhenUsed/>
    <w:rsid w:val="000372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28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372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28F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0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8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7E9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FA676C"/>
    <w:pPr>
      <w:spacing w:after="0" w:line="240" w:lineRule="auto"/>
      <w:contextualSpacing/>
    </w:pPr>
    <w:rPr>
      <w:sz w:val="24"/>
    </w:rPr>
  </w:style>
  <w:style w:type="paragraph" w:styleId="Revision">
    <w:name w:val="Revision"/>
    <w:hidden/>
    <w:uiPriority w:val="99"/>
    <w:semiHidden/>
    <w:rsid w:val="002C72F6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t.adobe.com/reader/" TargetMode="External"/><Relationship Id="rId13" Type="http://schemas.openxmlformats.org/officeDocument/2006/relationships/hyperlink" Target="mailto:CDDER@umassmed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pmass.com/pluginfile.php/21627/mod_page/content/21/CourseSupporter%20Overview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mass.com/mod/page/view.php?id=3478&amp;forceview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dunn@ltps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pport.google.com/youtube/answer/57407?hl=en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C32BF-A505-42A1-BF2F-67882912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Aguirre, Angelica</dc:creator>
  <cp:keywords/>
  <dc:description/>
  <cp:lastModifiedBy>Dutra, Courtney</cp:lastModifiedBy>
  <cp:revision>2</cp:revision>
  <dcterms:created xsi:type="dcterms:W3CDTF">2023-03-31T19:51:00Z</dcterms:created>
  <dcterms:modified xsi:type="dcterms:W3CDTF">2023-03-31T19:51:00Z</dcterms:modified>
</cp:coreProperties>
</file>